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BDCA" w14:textId="77777777" w:rsidR="001F162A" w:rsidRPr="00237603" w:rsidRDefault="001F162A" w:rsidP="001F162A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  <w:r w:rsidRPr="00237603">
        <w:rPr>
          <w:rFonts w:cs="Calibri"/>
          <w:b/>
          <w:color w:val="000000" w:themeColor="text1"/>
          <w:sz w:val="32"/>
          <w:szCs w:val="32"/>
        </w:rPr>
        <w:t>Logo</w:t>
      </w:r>
    </w:p>
    <w:p w14:paraId="3278DD34" w14:textId="77777777" w:rsidR="001F162A" w:rsidRPr="0036687E" w:rsidRDefault="001F162A" w:rsidP="001F162A">
      <w:pPr>
        <w:keepNext/>
        <w:keepLines/>
        <w:jc w:val="center"/>
        <w:rPr>
          <w:rFonts w:cs="Calibri"/>
          <w:b/>
          <w:color w:val="000000" w:themeColor="text1"/>
          <w:sz w:val="32"/>
          <w:szCs w:val="32"/>
        </w:rPr>
      </w:pPr>
    </w:p>
    <w:p w14:paraId="61CAE02A" w14:textId="36B5EE01" w:rsidR="001F162A" w:rsidRDefault="001F162A" w:rsidP="001F162A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  <w:r>
        <w:rPr>
          <w:rFonts w:cs="Calibri"/>
          <w:b/>
          <w:color w:val="E0AB35"/>
          <w:sz w:val="32"/>
          <w:szCs w:val="32"/>
        </w:rPr>
        <w:t xml:space="preserve">Politique d’accès, </w:t>
      </w:r>
      <w:r w:rsidR="00D5655E">
        <w:rPr>
          <w:rFonts w:cs="Calibri"/>
          <w:b/>
          <w:color w:val="E0AB35"/>
          <w:sz w:val="32"/>
          <w:szCs w:val="32"/>
        </w:rPr>
        <w:t xml:space="preserve">Politique </w:t>
      </w:r>
      <w:r>
        <w:rPr>
          <w:rFonts w:cs="Calibri"/>
          <w:b/>
          <w:color w:val="E0AB35"/>
          <w:sz w:val="32"/>
          <w:szCs w:val="32"/>
        </w:rPr>
        <w:t xml:space="preserve">de coûts et </w:t>
      </w:r>
      <w:r w:rsidR="00D5655E">
        <w:rPr>
          <w:rFonts w:cs="Calibri"/>
          <w:b/>
          <w:color w:val="E0AB35"/>
          <w:sz w:val="32"/>
          <w:szCs w:val="32"/>
        </w:rPr>
        <w:t xml:space="preserve">Politique </w:t>
      </w:r>
      <w:r>
        <w:rPr>
          <w:rFonts w:cs="Calibri"/>
          <w:b/>
          <w:color w:val="E0AB35"/>
          <w:sz w:val="32"/>
          <w:szCs w:val="32"/>
        </w:rPr>
        <w:t>de données</w:t>
      </w:r>
    </w:p>
    <w:p w14:paraId="3F06A804" w14:textId="77777777" w:rsidR="001F162A" w:rsidRDefault="001F162A" w:rsidP="001F162A">
      <w:pPr>
        <w:keepNext/>
        <w:keepLines/>
        <w:jc w:val="center"/>
        <w:rPr>
          <w:rFonts w:cs="Calibri"/>
          <w:b/>
          <w:color w:val="E0AB35"/>
          <w:sz w:val="32"/>
          <w:szCs w:val="32"/>
        </w:rPr>
      </w:pPr>
    </w:p>
    <w:p w14:paraId="7D68657C" w14:textId="3A04941C" w:rsidR="001F162A" w:rsidRDefault="001F162A" w:rsidP="001F162A">
      <w:pPr>
        <w:keepNext/>
        <w:keepLines/>
        <w:jc w:val="center"/>
        <w:rPr>
          <w:rFonts w:cs="Calibri"/>
          <w:b/>
          <w:color w:val="FF0000"/>
          <w:sz w:val="32"/>
          <w:szCs w:val="32"/>
        </w:rPr>
      </w:pPr>
      <w:r>
        <w:rPr>
          <w:rFonts w:cs="Calibri"/>
          <w:b/>
          <w:color w:val="FF0000"/>
          <w:sz w:val="32"/>
          <w:szCs w:val="32"/>
        </w:rPr>
        <w:t>ACRONYME DU DISPOSITIF</w:t>
      </w:r>
    </w:p>
    <w:p w14:paraId="290A438E" w14:textId="77777777" w:rsidR="001F162A" w:rsidRDefault="001F162A" w:rsidP="001F162A">
      <w:pPr>
        <w:rPr>
          <w:rFonts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1"/>
        <w:gridCol w:w="1078"/>
        <w:gridCol w:w="1851"/>
        <w:gridCol w:w="5544"/>
      </w:tblGrid>
      <w:tr w:rsidR="001F162A" w:rsidRPr="00D13222" w14:paraId="3F356CFE" w14:textId="77777777" w:rsidTr="00A72191">
        <w:trPr>
          <w:trHeight w:val="330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09CE5BA8" w14:textId="77777777" w:rsidR="001F162A" w:rsidRPr="00D13222" w:rsidRDefault="001F162A" w:rsidP="00A72191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Date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4C9EF0EE" w14:textId="77777777" w:rsidR="001F162A" w:rsidRPr="00D13222" w:rsidRDefault="001F162A" w:rsidP="00A72191">
            <w:pPr>
              <w:jc w:val="left"/>
              <w:rPr>
                <w:rFonts w:cstheme="minorHAnsi"/>
                <w:b/>
              </w:rPr>
            </w:pPr>
            <w:r w:rsidRPr="00D13222">
              <w:rPr>
                <w:rFonts w:cstheme="minorHAnsi"/>
                <w:b/>
              </w:rPr>
              <w:t>Version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088DBD72" w14:textId="77777777" w:rsidR="001F162A" w:rsidRPr="00D13222" w:rsidRDefault="001F162A" w:rsidP="00A72191">
            <w:pPr>
              <w:jc w:val="left"/>
              <w:rPr>
                <w:rFonts w:cstheme="minorHAnsi"/>
                <w:b/>
                <w:lang w:val="en-US"/>
              </w:rPr>
            </w:pPr>
            <w:r w:rsidRPr="00D13222">
              <w:rPr>
                <w:rFonts w:cstheme="minorHAnsi"/>
                <w:b/>
                <w:lang w:val="en-US"/>
              </w:rPr>
              <w:t>Auteur</w:t>
            </w: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/>
            <w:hideMark/>
          </w:tcPr>
          <w:p w14:paraId="40A96FDE" w14:textId="7A04A740" w:rsidR="001F162A" w:rsidRPr="009376FB" w:rsidRDefault="001F162A" w:rsidP="00A72191">
            <w:pPr>
              <w:jc w:val="left"/>
              <w:rPr>
                <w:rFonts w:cstheme="minorHAnsi"/>
                <w:b/>
              </w:rPr>
            </w:pPr>
            <w:r w:rsidRPr="009376FB">
              <w:rPr>
                <w:rFonts w:cstheme="minorHAnsi"/>
                <w:b/>
              </w:rPr>
              <w:t>Commenta</w:t>
            </w:r>
            <w:r w:rsidR="004345D6" w:rsidRPr="009376FB">
              <w:rPr>
                <w:rFonts w:cstheme="minorHAnsi"/>
                <w:b/>
              </w:rPr>
              <w:t>ires</w:t>
            </w:r>
          </w:p>
        </w:tc>
      </w:tr>
      <w:tr w:rsidR="001F162A" w:rsidRPr="00D13222" w14:paraId="77728D3A" w14:textId="77777777" w:rsidTr="00A72191">
        <w:trPr>
          <w:trHeight w:val="662"/>
          <w:jc w:val="center"/>
        </w:trPr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21D7" w14:textId="77777777" w:rsidR="001F162A" w:rsidRPr="00D13222" w:rsidRDefault="001F162A" w:rsidP="00A72191">
            <w:pPr>
              <w:rPr>
                <w:rFonts w:cstheme="minorHAnsi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1F94" w14:textId="77777777" w:rsidR="001F162A" w:rsidRPr="00D13222" w:rsidRDefault="001F162A" w:rsidP="00A72191">
            <w:pPr>
              <w:rPr>
                <w:rFonts w:cstheme="minorHAnsi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4EF3" w14:textId="77777777" w:rsidR="001F162A" w:rsidRPr="00D13222" w:rsidRDefault="001F162A" w:rsidP="00A72191">
            <w:pPr>
              <w:rPr>
                <w:rFonts w:cstheme="minorHAnsi"/>
              </w:rPr>
            </w:pPr>
          </w:p>
        </w:tc>
        <w:tc>
          <w:tcPr>
            <w:tcW w:w="2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A67B" w14:textId="77777777" w:rsidR="001F162A" w:rsidRPr="00D13222" w:rsidRDefault="001F162A" w:rsidP="00A72191">
            <w:pPr>
              <w:rPr>
                <w:rFonts w:cstheme="minorHAnsi"/>
              </w:rPr>
            </w:pPr>
          </w:p>
        </w:tc>
      </w:tr>
    </w:tbl>
    <w:p w14:paraId="00A0F464" w14:textId="77777777" w:rsidR="001F162A" w:rsidRDefault="001F162A" w:rsidP="001F162A">
      <w:pPr>
        <w:rPr>
          <w:rFonts w:cstheme="minorHAnsi"/>
        </w:rPr>
      </w:pPr>
    </w:p>
    <w:p w14:paraId="39CC5FCB" w14:textId="77777777" w:rsidR="001F162A" w:rsidRPr="00D03E0B" w:rsidRDefault="001F162A" w:rsidP="001F162A">
      <w:pPr>
        <w:rPr>
          <w:rFonts w:eastAsia="Times New Roman" w:cstheme="minorHAnsi"/>
          <w:lang w:eastAsia="fr-FR"/>
        </w:rPr>
      </w:pPr>
    </w:p>
    <w:p w14:paraId="7083C2D0" w14:textId="44D5770D" w:rsidR="001F162A" w:rsidRPr="00DA3694" w:rsidRDefault="001F162A" w:rsidP="001F162A">
      <w:pPr>
        <w:rPr>
          <w:rFonts w:cstheme="minorHAnsi"/>
        </w:rPr>
      </w:pPr>
      <w:r w:rsidRPr="00994C38">
        <w:rPr>
          <w:rFonts w:cstheme="minorHAnsi"/>
          <w:b/>
          <w:bCs/>
        </w:rPr>
        <w:t>Adresse de contact pour l’accès au dispositif</w:t>
      </w:r>
      <w:r>
        <w:rPr>
          <w:rFonts w:cstheme="minorHAnsi"/>
        </w:rPr>
        <w:t xml:space="preserve"> : </w:t>
      </w:r>
    </w:p>
    <w:p w14:paraId="433E3FEE" w14:textId="77777777" w:rsidR="001F162A" w:rsidRPr="006F2891" w:rsidRDefault="001F162A" w:rsidP="001F162A">
      <w:pPr>
        <w:rPr>
          <w:rFonts w:cstheme="minorHAnsi"/>
        </w:rPr>
      </w:pPr>
    </w:p>
    <w:p w14:paraId="4627668D" w14:textId="5625250A" w:rsidR="001F162A" w:rsidRDefault="001F162A" w:rsidP="00D5655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EE673F">
        <w:rPr>
          <w:b/>
          <w:bCs/>
        </w:rPr>
        <w:t>ACC</w:t>
      </w:r>
      <w:r>
        <w:rPr>
          <w:rFonts w:cstheme="minorHAnsi"/>
          <w:b/>
          <w:bCs/>
        </w:rPr>
        <w:t>È</w:t>
      </w:r>
      <w:r w:rsidRPr="00EE673F">
        <w:rPr>
          <w:b/>
          <w:bCs/>
        </w:rPr>
        <w:t>S</w:t>
      </w:r>
      <w:r>
        <w:rPr>
          <w:b/>
          <w:bCs/>
        </w:rPr>
        <w:t xml:space="preserve"> – Politique d’accès au dispositif</w:t>
      </w:r>
    </w:p>
    <w:p w14:paraId="709607EF" w14:textId="77777777" w:rsidR="001F162A" w:rsidRDefault="001F162A" w:rsidP="001F162A">
      <w:pPr>
        <w:keepNext/>
        <w:rPr>
          <w:b/>
          <w:bCs/>
        </w:rPr>
      </w:pPr>
    </w:p>
    <w:p w14:paraId="46BB5E6D" w14:textId="4C44F61A" w:rsidR="001F162A" w:rsidRPr="00312057" w:rsidRDefault="001F162A" w:rsidP="001F162A">
      <w:pPr>
        <w:keepNext/>
        <w:rPr>
          <w:b/>
          <w:bCs/>
        </w:rPr>
      </w:pPr>
      <w:r>
        <w:rPr>
          <w:b/>
          <w:bCs/>
        </w:rPr>
        <w:t>URL du dispositif :</w:t>
      </w:r>
      <w:r w:rsidR="00312057" w:rsidRPr="00312057">
        <w:rPr>
          <w:b/>
          <w:bCs/>
        </w:rPr>
        <w:t xml:space="preserve"> </w:t>
      </w:r>
    </w:p>
    <w:p w14:paraId="1D224627" w14:textId="77777777" w:rsidR="001F162A" w:rsidRDefault="001F162A" w:rsidP="001F162A">
      <w:pPr>
        <w:keepNext/>
        <w:rPr>
          <w:b/>
          <w:bCs/>
        </w:rPr>
      </w:pPr>
    </w:p>
    <w:p w14:paraId="46EA15BE" w14:textId="0CA22F1F" w:rsidR="001F162A" w:rsidRDefault="001F162A" w:rsidP="001F162A">
      <w:pPr>
        <w:keepNext/>
        <w:rPr>
          <w:rFonts w:cstheme="minorHAnsi"/>
          <w:b/>
        </w:rPr>
      </w:pPr>
      <w:r>
        <w:rPr>
          <w:rFonts w:cstheme="minorHAnsi"/>
          <w:b/>
        </w:rPr>
        <w:t>Accès caractérisation</w:t>
      </w:r>
    </w:p>
    <w:p w14:paraId="1D50F01E" w14:textId="3CBCA654" w:rsidR="001F162A" w:rsidRDefault="001F162A" w:rsidP="001F162A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ouvert</w:t>
      </w:r>
    </w:p>
    <w:p w14:paraId="5D85FCC7" w14:textId="2C45C58D" w:rsidR="001F162A" w:rsidRDefault="001F162A" w:rsidP="001F162A">
      <w:pPr>
        <w:ind w:left="170"/>
        <w:rPr>
          <w:rFonts w:cstheme="minorHAnsi"/>
        </w:rPr>
      </w:pPr>
      <w:r>
        <w:rPr>
          <w:rFonts w:cstheme="minorHAnsi"/>
          <w:color w:val="000000"/>
        </w:rPr>
        <w:t>Accès</w:t>
      </w:r>
      <w:r>
        <w:rPr>
          <w:rFonts w:cstheme="minorHAnsi"/>
        </w:rPr>
        <w:t xml:space="preserve"> restreint</w:t>
      </w:r>
    </w:p>
    <w:p w14:paraId="783F40AC" w14:textId="692BD586" w:rsidR="001F162A" w:rsidRDefault="001947B0" w:rsidP="001F162A">
      <w:pPr>
        <w:ind w:left="170"/>
        <w:rPr>
          <w:rFonts w:cstheme="minorHAnsi"/>
        </w:rPr>
      </w:pPr>
      <w:r>
        <w:rPr>
          <w:rFonts w:cstheme="minorHAnsi"/>
        </w:rPr>
        <w:tab/>
      </w:r>
      <w:r w:rsidR="001F162A">
        <w:rPr>
          <w:rFonts w:cstheme="minorHAnsi"/>
        </w:rPr>
        <w:t>Si Accès restreint, complétez les conditions d’accessibilité</w:t>
      </w:r>
    </w:p>
    <w:p w14:paraId="2DA0F348" w14:textId="77777777" w:rsidR="001F162A" w:rsidRDefault="001F162A" w:rsidP="001F162A">
      <w:pPr>
        <w:ind w:left="170"/>
        <w:rPr>
          <w:rFonts w:cstheme="minorHAnsi"/>
        </w:rPr>
      </w:pPr>
      <w:bookmarkStart w:id="0" w:name="_Hlk138573211"/>
      <w:r>
        <w:rPr>
          <w:rFonts w:cstheme="minorHAnsi"/>
          <w:sz w:val="20"/>
          <w:szCs w:val="20"/>
        </w:rPr>
        <w:t>Environ 500 caractères maximum</w:t>
      </w:r>
      <w:bookmarkEnd w:id="0"/>
    </w:p>
    <w:p w14:paraId="12A1E11C" w14:textId="77777777" w:rsidR="001F162A" w:rsidRDefault="001F162A" w:rsidP="001F162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"/>
        <w:rPr>
          <w:rFonts w:cstheme="minorHAnsi"/>
        </w:rPr>
      </w:pPr>
    </w:p>
    <w:p w14:paraId="67459B61" w14:textId="77777777" w:rsidR="001F162A" w:rsidRDefault="001F162A" w:rsidP="001F162A">
      <w:pPr>
        <w:rPr>
          <w:rFonts w:cstheme="minorHAnsi"/>
          <w:b/>
          <w:bCs/>
        </w:rPr>
      </w:pPr>
    </w:p>
    <w:p w14:paraId="7466B885" w14:textId="77777777" w:rsidR="001F162A" w:rsidRDefault="001F162A" w:rsidP="001F162A">
      <w:pPr>
        <w:rPr>
          <w:rFonts w:cstheme="minorHAnsi"/>
          <w:b/>
        </w:rPr>
      </w:pPr>
    </w:p>
    <w:p w14:paraId="23C1AFD1" w14:textId="54D2E07A" w:rsidR="001F162A" w:rsidRPr="00D5655E" w:rsidRDefault="001F162A" w:rsidP="00D5655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5655E">
        <w:rPr>
          <w:b/>
          <w:bCs/>
        </w:rPr>
        <w:t>COÛTS – Politique tarifaire pour l’accès à votre dispositif</w:t>
      </w:r>
    </w:p>
    <w:p w14:paraId="5882B52C" w14:textId="77777777" w:rsidR="001F162A" w:rsidRPr="005A658C" w:rsidRDefault="001F162A" w:rsidP="001F162A">
      <w:pPr>
        <w:keepNext/>
        <w:rPr>
          <w:rFonts w:cstheme="minorHAnsi"/>
          <w:b/>
        </w:rPr>
      </w:pPr>
      <w:r>
        <w:rPr>
          <w:rFonts w:cstheme="minorHAnsi"/>
          <w:b/>
        </w:rPr>
        <w:t>1/ Décrire la p</w:t>
      </w:r>
      <w:r w:rsidRPr="005A658C">
        <w:rPr>
          <w:rFonts w:cstheme="minorHAnsi"/>
          <w:b/>
        </w:rPr>
        <w:t>olitique de tarification :</w:t>
      </w:r>
    </w:p>
    <w:p w14:paraId="296D476E" w14:textId="77777777" w:rsidR="001F162A" w:rsidRDefault="001F162A" w:rsidP="001F162A"/>
    <w:p w14:paraId="605A16C2" w14:textId="77777777" w:rsidR="001F162A" w:rsidRDefault="001F162A" w:rsidP="001F162A"/>
    <w:p w14:paraId="7B27FB79" w14:textId="77777777" w:rsidR="001F162A" w:rsidRPr="005A658C" w:rsidRDefault="001F162A" w:rsidP="001F162A">
      <w:pPr>
        <w:keepNext/>
        <w:rPr>
          <w:rFonts w:cstheme="minorHAnsi"/>
          <w:b/>
        </w:rPr>
      </w:pPr>
      <w:r>
        <w:rPr>
          <w:rFonts w:cstheme="minorHAnsi"/>
          <w:b/>
        </w:rPr>
        <w:t xml:space="preserve">2/ </w:t>
      </w:r>
      <w:r w:rsidRPr="005A658C">
        <w:rPr>
          <w:rFonts w:cstheme="minorHAnsi"/>
          <w:b/>
        </w:rPr>
        <w:t>Récapitulatif</w:t>
      </w:r>
    </w:p>
    <w:p w14:paraId="47E7397B" w14:textId="77777777" w:rsidR="001F162A" w:rsidRDefault="001F162A" w:rsidP="001F162A">
      <w:pPr>
        <w:ind w:left="17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Attention ! Parmi les équipes d’utilisateurs potentiels (« qui » dans le tableau ci-dessous), vous devez inclure obligatoirement la catégorie « Membres du réseau DIM PAMIR ».</w:t>
      </w:r>
    </w:p>
    <w:p w14:paraId="0C950C83" w14:textId="77777777" w:rsidR="001F162A" w:rsidRDefault="001F162A" w:rsidP="001F162A"/>
    <w:tbl>
      <w:tblPr>
        <w:tblStyle w:val="Grilledutableau"/>
        <w:tblW w:w="9459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364"/>
        <w:gridCol w:w="6095"/>
      </w:tblGrid>
      <w:tr w:rsidR="001F162A" w14:paraId="4C3787C5" w14:textId="77777777" w:rsidTr="00A72191">
        <w:tc>
          <w:tcPr>
            <w:tcW w:w="3364" w:type="dxa"/>
          </w:tcPr>
          <w:p w14:paraId="4D0DB57C" w14:textId="77777777" w:rsidR="001F162A" w:rsidRDefault="001F162A" w:rsidP="00A7219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Coût d’accès</w:t>
            </w:r>
          </w:p>
        </w:tc>
        <w:tc>
          <w:tcPr>
            <w:tcW w:w="6095" w:type="dxa"/>
          </w:tcPr>
          <w:p w14:paraId="21F84338" w14:textId="77777777" w:rsidR="001F162A" w:rsidRPr="004A06F5" w:rsidRDefault="001F162A" w:rsidP="00A72191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 xml:space="preserve">Précisez pour </w:t>
            </w:r>
            <w:r w:rsidRPr="00F309EA">
              <w:rPr>
                <w:rFonts w:cstheme="minorHAnsi"/>
                <w:b/>
                <w:u w:val="single"/>
              </w:rPr>
              <w:t>qui</w:t>
            </w:r>
          </w:p>
        </w:tc>
      </w:tr>
      <w:tr w:rsidR="001F162A" w14:paraId="1B30C93A" w14:textId="77777777" w:rsidTr="00A72191">
        <w:tc>
          <w:tcPr>
            <w:tcW w:w="3364" w:type="dxa"/>
          </w:tcPr>
          <w:p w14:paraId="096074E6" w14:textId="77777777" w:rsidR="001F162A" w:rsidRDefault="001F162A" w:rsidP="00A72191">
            <w:pPr>
              <w:rPr>
                <w:rFonts w:cstheme="minorHAnsi"/>
              </w:rPr>
            </w:pPr>
            <w:r>
              <w:rPr>
                <w:rFonts w:cstheme="minorHAnsi"/>
              </w:rPr>
              <w:t>Gratuit</w:t>
            </w:r>
          </w:p>
        </w:tc>
        <w:tc>
          <w:tcPr>
            <w:tcW w:w="6095" w:type="dxa"/>
          </w:tcPr>
          <w:p w14:paraId="54715759" w14:textId="77777777" w:rsidR="001F162A" w:rsidRDefault="001F162A" w:rsidP="00A72191">
            <w:pPr>
              <w:jc w:val="left"/>
              <w:rPr>
                <w:rFonts w:cstheme="minorHAnsi"/>
              </w:rPr>
            </w:pPr>
          </w:p>
        </w:tc>
      </w:tr>
      <w:tr w:rsidR="001F162A" w14:paraId="2C5F6E30" w14:textId="77777777" w:rsidTr="00A72191">
        <w:tc>
          <w:tcPr>
            <w:tcW w:w="3364" w:type="dxa"/>
          </w:tcPr>
          <w:p w14:paraId="39A46C05" w14:textId="77777777" w:rsidR="001F162A" w:rsidRDefault="001F162A" w:rsidP="00A72191">
            <w:pPr>
              <w:rPr>
                <w:rFonts w:cstheme="minorHAnsi"/>
              </w:rPr>
            </w:pPr>
            <w:r>
              <w:rPr>
                <w:rFonts w:cstheme="minorHAnsi"/>
              </w:rPr>
              <w:t>Payant</w:t>
            </w:r>
          </w:p>
        </w:tc>
        <w:tc>
          <w:tcPr>
            <w:tcW w:w="6095" w:type="dxa"/>
          </w:tcPr>
          <w:p w14:paraId="73D0CD43" w14:textId="77777777" w:rsidR="001F162A" w:rsidRDefault="001F162A" w:rsidP="00A72191">
            <w:pPr>
              <w:jc w:val="left"/>
              <w:rPr>
                <w:rFonts w:cstheme="minorHAnsi"/>
              </w:rPr>
            </w:pPr>
          </w:p>
        </w:tc>
      </w:tr>
      <w:tr w:rsidR="001F162A" w14:paraId="72F7EF4E" w14:textId="77777777" w:rsidTr="00A72191">
        <w:tc>
          <w:tcPr>
            <w:tcW w:w="3364" w:type="dxa"/>
          </w:tcPr>
          <w:p w14:paraId="6413022C" w14:textId="77777777" w:rsidR="001F162A" w:rsidRDefault="001F162A" w:rsidP="00A72191">
            <w:pPr>
              <w:rPr>
                <w:rFonts w:cstheme="minorHAnsi"/>
              </w:rPr>
            </w:pPr>
            <w:r>
              <w:rPr>
                <w:rFonts w:cstheme="minorHAnsi"/>
              </w:rPr>
              <w:t>Payant, avec tarif préférentiel</w:t>
            </w:r>
          </w:p>
        </w:tc>
        <w:tc>
          <w:tcPr>
            <w:tcW w:w="6095" w:type="dxa"/>
          </w:tcPr>
          <w:p w14:paraId="484750EA" w14:textId="77777777" w:rsidR="001F162A" w:rsidRDefault="001F162A" w:rsidP="00A72191">
            <w:pPr>
              <w:jc w:val="left"/>
              <w:rPr>
                <w:rFonts w:cstheme="minorHAnsi"/>
              </w:rPr>
            </w:pPr>
          </w:p>
        </w:tc>
      </w:tr>
    </w:tbl>
    <w:p w14:paraId="2CA47C6C" w14:textId="77777777" w:rsidR="001F162A" w:rsidRDefault="001F162A" w:rsidP="001F162A">
      <w:pPr>
        <w:rPr>
          <w:rFonts w:cstheme="minorHAnsi"/>
        </w:rPr>
      </w:pPr>
    </w:p>
    <w:p w14:paraId="3D460317" w14:textId="77777777" w:rsidR="001F162A" w:rsidRDefault="001F162A" w:rsidP="001F162A">
      <w:pPr>
        <w:rPr>
          <w:lang w:eastAsia="fr-FR"/>
        </w:rPr>
      </w:pPr>
    </w:p>
    <w:p w14:paraId="41F16A9D" w14:textId="1BE4BD7E" w:rsidR="001F162A" w:rsidRPr="00D5655E" w:rsidRDefault="001F162A" w:rsidP="00D5655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D5655E">
        <w:rPr>
          <w:b/>
          <w:bCs/>
        </w:rPr>
        <w:t>DONNÉES – Politique de données associée à l’utilisation de votre dispositif</w:t>
      </w:r>
    </w:p>
    <w:p w14:paraId="30012E34" w14:textId="77777777" w:rsidR="00ED134F" w:rsidRPr="00D5655E" w:rsidRDefault="00ED134F" w:rsidP="00D5655E">
      <w:pPr>
        <w:jc w:val="center"/>
      </w:pPr>
      <w:r w:rsidRPr="00D5655E">
        <w:t>D’après la charte de réutilisation des données de DARIAH (www. dariah.eu)</w:t>
      </w:r>
    </w:p>
    <w:p w14:paraId="43D1714D" w14:textId="77777777" w:rsidR="00D5655E" w:rsidRDefault="00D5655E" w:rsidP="001F162A">
      <w:pPr>
        <w:rPr>
          <w:b/>
          <w:bCs/>
        </w:rPr>
      </w:pPr>
    </w:p>
    <w:p w14:paraId="44908367" w14:textId="77777777" w:rsidR="006522E6" w:rsidRPr="003939F7" w:rsidRDefault="006522E6" w:rsidP="006522E6">
      <w:pPr>
        <w:rPr>
          <w:b/>
          <w:bCs/>
        </w:rPr>
      </w:pPr>
      <w:r w:rsidRPr="00873AE3">
        <w:rPr>
          <w:b/>
          <w:bCs/>
        </w:rPr>
        <w:t>Identification des parties prenantes</w:t>
      </w:r>
    </w:p>
    <w:tbl>
      <w:tblPr>
        <w:tblStyle w:val="Grilledutableau"/>
        <w:tblW w:w="9360" w:type="dxa"/>
        <w:tblInd w:w="175" w:type="dxa"/>
        <w:tblLook w:val="04A0" w:firstRow="1" w:lastRow="0" w:firstColumn="1" w:lastColumn="0" w:noHBand="0" w:noVBand="1"/>
      </w:tblPr>
      <w:tblGrid>
        <w:gridCol w:w="3081"/>
        <w:gridCol w:w="6279"/>
      </w:tblGrid>
      <w:tr w:rsidR="006522E6" w14:paraId="0DCFDBEB" w14:textId="77777777" w:rsidTr="007A6283">
        <w:tc>
          <w:tcPr>
            <w:tcW w:w="3081" w:type="dxa"/>
          </w:tcPr>
          <w:p w14:paraId="770DE653" w14:textId="77777777" w:rsidR="006522E6" w:rsidRPr="00935097" w:rsidRDefault="006522E6" w:rsidP="007A6283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>Nom de l’entité</w:t>
            </w:r>
          </w:p>
        </w:tc>
        <w:tc>
          <w:tcPr>
            <w:tcW w:w="6279" w:type="dxa"/>
          </w:tcPr>
          <w:p w14:paraId="6B49EB2C" w14:textId="77777777" w:rsidR="006522E6" w:rsidRPr="00935097" w:rsidRDefault="006522E6" w:rsidP="007A6283">
            <w:pPr>
              <w:jc w:val="center"/>
              <w:rPr>
                <w:b/>
                <w:bCs/>
              </w:rPr>
            </w:pPr>
            <w:r w:rsidRPr="00935097">
              <w:rPr>
                <w:b/>
                <w:bCs/>
              </w:rPr>
              <w:t xml:space="preserve">Nom </w:t>
            </w:r>
            <w:r w:rsidRPr="00037509">
              <w:rPr>
                <w:b/>
                <w:bCs/>
              </w:rPr>
              <w:t>du ou de la responsable</w:t>
            </w:r>
            <w:r w:rsidRPr="00935097">
              <w:rPr>
                <w:b/>
                <w:bCs/>
              </w:rPr>
              <w:t xml:space="preserve"> de l’entité</w:t>
            </w:r>
          </w:p>
        </w:tc>
      </w:tr>
      <w:tr w:rsidR="006522E6" w14:paraId="4EAEEFC5" w14:textId="77777777" w:rsidTr="007A6283">
        <w:tc>
          <w:tcPr>
            <w:tcW w:w="3081" w:type="dxa"/>
          </w:tcPr>
          <w:p w14:paraId="7A346D41" w14:textId="77777777" w:rsidR="006522E6" w:rsidRDefault="006522E6" w:rsidP="007A6283"/>
        </w:tc>
        <w:tc>
          <w:tcPr>
            <w:tcW w:w="6279" w:type="dxa"/>
          </w:tcPr>
          <w:p w14:paraId="4850613B" w14:textId="77777777" w:rsidR="006522E6" w:rsidRDefault="006522E6" w:rsidP="007A6283"/>
        </w:tc>
      </w:tr>
      <w:tr w:rsidR="006522E6" w14:paraId="7766D705" w14:textId="77777777" w:rsidTr="007A6283">
        <w:tc>
          <w:tcPr>
            <w:tcW w:w="3081" w:type="dxa"/>
          </w:tcPr>
          <w:p w14:paraId="28314284" w14:textId="77777777" w:rsidR="006522E6" w:rsidRDefault="006522E6" w:rsidP="007A6283"/>
        </w:tc>
        <w:tc>
          <w:tcPr>
            <w:tcW w:w="6279" w:type="dxa"/>
          </w:tcPr>
          <w:p w14:paraId="04D195A7" w14:textId="77777777" w:rsidR="006522E6" w:rsidRDefault="006522E6" w:rsidP="007A6283"/>
        </w:tc>
      </w:tr>
      <w:tr w:rsidR="006522E6" w14:paraId="2C81100B" w14:textId="77777777" w:rsidTr="007A6283">
        <w:tc>
          <w:tcPr>
            <w:tcW w:w="3081" w:type="dxa"/>
          </w:tcPr>
          <w:p w14:paraId="3F53D33A" w14:textId="77777777" w:rsidR="006522E6" w:rsidRDefault="006522E6" w:rsidP="007A6283"/>
        </w:tc>
        <w:tc>
          <w:tcPr>
            <w:tcW w:w="6279" w:type="dxa"/>
          </w:tcPr>
          <w:p w14:paraId="0DDB2E04" w14:textId="77777777" w:rsidR="006522E6" w:rsidRDefault="006522E6" w:rsidP="007A6283"/>
        </w:tc>
      </w:tr>
    </w:tbl>
    <w:p w14:paraId="6E513F80" w14:textId="77777777" w:rsidR="006522E6" w:rsidRDefault="006522E6" w:rsidP="006522E6"/>
    <w:tbl>
      <w:tblPr>
        <w:tblStyle w:val="Grilledutableau"/>
        <w:tblW w:w="9360" w:type="dxa"/>
        <w:tblInd w:w="175" w:type="dxa"/>
        <w:tblLook w:val="04A0" w:firstRow="1" w:lastRow="0" w:firstColumn="1" w:lastColumn="0" w:noHBand="0" w:noVBand="1"/>
      </w:tblPr>
      <w:tblGrid>
        <w:gridCol w:w="3081"/>
        <w:gridCol w:w="6279"/>
      </w:tblGrid>
      <w:tr w:rsidR="006522E6" w14:paraId="0A88AE95" w14:textId="77777777" w:rsidTr="007A6283">
        <w:tc>
          <w:tcPr>
            <w:tcW w:w="3081" w:type="dxa"/>
          </w:tcPr>
          <w:p w14:paraId="3DFDF29C" w14:textId="77777777" w:rsidR="006522E6" w:rsidDel="004A628B" w:rsidRDefault="006522E6" w:rsidP="007A6283">
            <w:r w:rsidRPr="00037509">
              <w:t>Grand public</w:t>
            </w:r>
          </w:p>
        </w:tc>
        <w:tc>
          <w:tcPr>
            <w:tcW w:w="6279" w:type="dxa"/>
          </w:tcPr>
          <w:p w14:paraId="52510DBB" w14:textId="77777777" w:rsidR="006522E6" w:rsidRDefault="006522E6" w:rsidP="007A6283">
            <w:r>
              <w:t>oui/non</w:t>
            </w:r>
          </w:p>
        </w:tc>
      </w:tr>
    </w:tbl>
    <w:p w14:paraId="0FA5F6B2" w14:textId="77777777" w:rsidR="006522E6" w:rsidRDefault="006522E6" w:rsidP="006522E6"/>
    <w:p w14:paraId="2BB72F4D" w14:textId="77777777" w:rsidR="006522E6" w:rsidRDefault="006522E6" w:rsidP="006522E6"/>
    <w:p w14:paraId="3C439636" w14:textId="6CF5C5EE" w:rsidR="001F162A" w:rsidRPr="00935097" w:rsidRDefault="001F162A" w:rsidP="001F162A">
      <w:pPr>
        <w:keepNext/>
        <w:rPr>
          <w:b/>
          <w:bCs/>
        </w:rPr>
      </w:pPr>
      <w:r w:rsidRPr="00935097">
        <w:rPr>
          <w:b/>
          <w:bCs/>
        </w:rPr>
        <w:t>Principes de la charte de réutilisation des données</w:t>
      </w:r>
    </w:p>
    <w:p w14:paraId="07E66066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b/>
          <w:color w:val="E0AC35"/>
        </w:rPr>
        <w:t>Réciprocité</w:t>
      </w:r>
    </w:p>
    <w:p w14:paraId="2C0CE72C" w14:textId="77777777" w:rsidR="001F162A" w:rsidRPr="00D74066" w:rsidRDefault="001F162A" w:rsidP="001F162A">
      <w:pPr>
        <w:autoSpaceDE w:val="0"/>
        <w:autoSpaceDN w:val="0"/>
        <w:adjustRightInd w:val="0"/>
        <w:rPr>
          <w:rFonts w:cs="Calibri"/>
          <w:highlight w:val="yellow"/>
        </w:rPr>
      </w:pPr>
      <w:r w:rsidRPr="00953E86">
        <w:rPr>
          <w:rFonts w:cs="Calibri"/>
        </w:rPr>
        <w:t xml:space="preserve">Le principe de </w:t>
      </w:r>
      <w:r w:rsidRPr="00953E86">
        <w:rPr>
          <w:rFonts w:cs="Calibri"/>
          <w:b/>
        </w:rPr>
        <w:t>réciprocité</w:t>
      </w:r>
      <w:r w:rsidRPr="00953E86">
        <w:rPr>
          <w:rFonts w:cs="Calibri"/>
        </w:rPr>
        <w:t xml:space="preserve"> </w:t>
      </w:r>
      <w:r>
        <w:rPr>
          <w:rFonts w:cs="Calibri"/>
        </w:rPr>
        <w:t xml:space="preserve">porte sur </w:t>
      </w:r>
      <w:r w:rsidRPr="003A3D1F">
        <w:rPr>
          <w:rFonts w:cs="Calibri"/>
        </w:rPr>
        <w:t>le</w:t>
      </w:r>
      <w:r>
        <w:rPr>
          <w:rFonts w:cs="Calibri"/>
        </w:rPr>
        <w:t xml:space="preserve"> fait que l’équipe</w:t>
      </w:r>
      <w:r w:rsidRPr="003A3D1F">
        <w:rPr>
          <w:rFonts w:cs="Calibri"/>
        </w:rPr>
        <w:t xml:space="preserve"> </w:t>
      </w:r>
      <w:r>
        <w:rPr>
          <w:rFonts w:cs="Calibri"/>
        </w:rPr>
        <w:t xml:space="preserve">projet </w:t>
      </w:r>
      <w:r w:rsidRPr="003A3D1F">
        <w:rPr>
          <w:rFonts w:cs="Calibri"/>
        </w:rPr>
        <w:t xml:space="preserve">et </w:t>
      </w:r>
      <w:r>
        <w:rPr>
          <w:rFonts w:cs="Calibri"/>
        </w:rPr>
        <w:t xml:space="preserve">les autres parties prenantes échangent sur les savoirs et connaissances </w:t>
      </w:r>
      <w:r w:rsidRPr="00037509">
        <w:rPr>
          <w:rFonts w:cs="Calibri"/>
        </w:rPr>
        <w:t>partagés,</w:t>
      </w:r>
      <w:r>
        <w:rPr>
          <w:rFonts w:cs="Calibri"/>
        </w:rPr>
        <w:t xml:space="preserve"> notamment </w:t>
      </w:r>
      <w:r w:rsidRPr="003A3D1F">
        <w:rPr>
          <w:rFonts w:cs="Calibri"/>
        </w:rPr>
        <w:t xml:space="preserve">en matière </w:t>
      </w:r>
      <w:r>
        <w:rPr>
          <w:rFonts w:cs="Calibri"/>
        </w:rPr>
        <w:t>d’enrichissement</w:t>
      </w:r>
      <w:r w:rsidRPr="003A3D1F">
        <w:rPr>
          <w:rFonts w:cs="Calibri"/>
        </w:rPr>
        <w:t xml:space="preserve"> </w:t>
      </w:r>
      <w:r w:rsidRPr="00C62BF6">
        <w:rPr>
          <w:rFonts w:cs="Calibri"/>
        </w:rPr>
        <w:t>des données.</w:t>
      </w:r>
    </w:p>
    <w:p w14:paraId="060D4CB8" w14:textId="77777777" w:rsidR="001F162A" w:rsidRDefault="001F162A" w:rsidP="001F162A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Avez-vous prévu d’enrichir les données entrantes de votre projet ? Si oui, prévoyez-vous d’en informer les autres parties prenantes qui les ont fournies ?</w:t>
      </w:r>
    </w:p>
    <w:p w14:paraId="4744D821" w14:textId="77777777" w:rsidR="001F162A" w:rsidRDefault="001F162A" w:rsidP="001F162A"/>
    <w:p w14:paraId="3724470D" w14:textId="77777777" w:rsidR="001F162A" w:rsidRDefault="001F162A" w:rsidP="001F162A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Pour les données sortantes de votre projet, souhaitez-vous que les autres parties prenantes les enrichissent ? Si oui, quels apports attendez-vous ?</w:t>
      </w:r>
    </w:p>
    <w:p w14:paraId="05C68821" w14:textId="77777777" w:rsidR="001F162A" w:rsidRPr="00935097" w:rsidRDefault="001F162A" w:rsidP="001F162A"/>
    <w:p w14:paraId="2C611BA1" w14:textId="77777777" w:rsidR="001F162A" w:rsidRDefault="001F162A" w:rsidP="001F162A">
      <w:pPr>
        <w:pStyle w:val="Retraitquadratin"/>
        <w:tabs>
          <w:tab w:val="clear" w:pos="0"/>
        </w:tabs>
        <w:suppressAutoHyphens w:val="0"/>
        <w:autoSpaceDE w:val="0"/>
        <w:autoSpaceDN w:val="0"/>
        <w:adjustRightInd w:val="0"/>
        <w:rPr>
          <w:rFonts w:cs="Calibri"/>
        </w:rPr>
      </w:pPr>
      <w:r w:rsidRPr="00506CF4">
        <w:rPr>
          <w:rFonts w:cs="Calibri"/>
        </w:rPr>
        <w:t xml:space="preserve">Quand vos données sortantes sont enrichies par d’autres parties prenantes, </w:t>
      </w:r>
      <w:r>
        <w:rPr>
          <w:rFonts w:cs="Calibri"/>
        </w:rPr>
        <w:t>quel</w:t>
      </w:r>
      <w:r w:rsidRPr="00506CF4">
        <w:rPr>
          <w:rFonts w:cs="Calibri"/>
        </w:rPr>
        <w:t xml:space="preserve"> mécanisme </w:t>
      </w:r>
      <w:r>
        <w:rPr>
          <w:rFonts w:cs="Calibri"/>
        </w:rPr>
        <w:t xml:space="preserve">avez-vous mis en place </w:t>
      </w:r>
      <w:r w:rsidRPr="00506CF4">
        <w:rPr>
          <w:rFonts w:cs="Calibri"/>
        </w:rPr>
        <w:t xml:space="preserve">pour recueillir </w:t>
      </w:r>
      <w:r>
        <w:rPr>
          <w:rFonts w:cs="Calibri"/>
        </w:rPr>
        <w:t>ces enrichissements</w:t>
      </w:r>
      <w:r w:rsidRPr="00506CF4">
        <w:rPr>
          <w:rFonts w:cs="Calibri"/>
        </w:rPr>
        <w:t> ?</w:t>
      </w:r>
    </w:p>
    <w:p w14:paraId="246DA776" w14:textId="77777777" w:rsidR="001F162A" w:rsidRPr="0064162E" w:rsidRDefault="001F162A" w:rsidP="001F162A"/>
    <w:p w14:paraId="1DBE27A5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Interopérabilité</w:t>
      </w:r>
    </w:p>
    <w:p w14:paraId="2303AD40" w14:textId="77777777" w:rsidR="001F162A" w:rsidRPr="00447BF3" w:rsidRDefault="001F162A" w:rsidP="001F162A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>Le principe d’</w:t>
      </w:r>
      <w:r w:rsidRPr="00447BF3">
        <w:rPr>
          <w:rFonts w:cs="Calibri"/>
          <w:b/>
        </w:rPr>
        <w:t>interopérabilité</w:t>
      </w:r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</w:t>
      </w:r>
      <w:r>
        <w:rPr>
          <w:rFonts w:cs="Calibri"/>
        </w:rPr>
        <w:t xml:space="preserve">le fait que les données sont </w:t>
      </w:r>
      <w:r w:rsidRPr="00447BF3">
        <w:rPr>
          <w:rFonts w:cs="Calibri"/>
        </w:rPr>
        <w:t>mise</w:t>
      </w:r>
      <w:r>
        <w:rPr>
          <w:rFonts w:cs="Calibri"/>
        </w:rPr>
        <w:t>s</w:t>
      </w:r>
      <w:r w:rsidRPr="00447BF3">
        <w:rPr>
          <w:rFonts w:cs="Calibri"/>
        </w:rPr>
        <w:t xml:space="preserve"> à disposition dans un </w:t>
      </w:r>
      <w:r w:rsidRPr="00037509">
        <w:rPr>
          <w:rFonts w:cs="Calibri"/>
        </w:rPr>
        <w:t>format ouvert</w:t>
      </w:r>
      <w:r>
        <w:rPr>
          <w:rFonts w:cs="Calibri"/>
        </w:rPr>
        <w:t xml:space="preserve"> </w:t>
      </w:r>
      <w:r w:rsidRPr="00447BF3">
        <w:rPr>
          <w:rFonts w:cs="Calibri"/>
        </w:rPr>
        <w:t xml:space="preserve">et réutilisable par </w:t>
      </w:r>
      <w:r>
        <w:rPr>
          <w:rFonts w:cs="Calibri"/>
        </w:rPr>
        <w:t>les parties prenantes</w:t>
      </w:r>
      <w:r w:rsidRPr="00447BF3">
        <w:rPr>
          <w:rFonts w:cs="Calibri"/>
        </w:rPr>
        <w:t xml:space="preserve">. </w:t>
      </w:r>
      <w:r>
        <w:rPr>
          <w:rFonts w:cs="Calibri"/>
        </w:rPr>
        <w:t>Toutes les parties prenantes</w:t>
      </w:r>
      <w:r w:rsidRPr="00447BF3">
        <w:rPr>
          <w:rFonts w:cs="Calibri"/>
        </w:rPr>
        <w:t xml:space="preserve"> s’engagent à privilégier </w:t>
      </w:r>
      <w:r>
        <w:rPr>
          <w:rFonts w:cs="Calibri"/>
        </w:rPr>
        <w:t>d</w:t>
      </w:r>
      <w:r w:rsidRPr="00447BF3">
        <w:rPr>
          <w:rFonts w:cs="Calibri"/>
        </w:rPr>
        <w:t xml:space="preserve">es </w:t>
      </w:r>
      <w:r w:rsidRPr="00932BA8">
        <w:rPr>
          <w:rFonts w:cs="Calibri"/>
        </w:rPr>
        <w:t>standards internationaux et des protocoles ouverts</w:t>
      </w:r>
      <w:r>
        <w:rPr>
          <w:rStyle w:val="Appelnotedebasdep"/>
          <w:rFonts w:cs="Calibri"/>
        </w:rPr>
        <w:footnoteReference w:id="1"/>
      </w:r>
      <w:r w:rsidRPr="00932BA8">
        <w:rPr>
          <w:rFonts w:cs="Calibri"/>
        </w:rPr>
        <w:t>.</w:t>
      </w:r>
    </w:p>
    <w:p w14:paraId="5F1A2E97" w14:textId="77777777" w:rsidR="001F162A" w:rsidRPr="00D51B02" w:rsidRDefault="001F162A" w:rsidP="001F162A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Si votre équipe ou votre équipement </w:t>
      </w:r>
      <w:r>
        <w:t>héberge des données, quels formats de données entrantes acceptez-vous ?</w:t>
      </w:r>
    </w:p>
    <w:p w14:paraId="0A7A357E" w14:textId="77777777" w:rsidR="001F162A" w:rsidRPr="00D51B02" w:rsidRDefault="001F162A" w:rsidP="001F162A"/>
    <w:p w14:paraId="0D62E610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Q</w:t>
      </w:r>
      <w:r>
        <w:t xml:space="preserve">uels sont les </w:t>
      </w:r>
      <w:r w:rsidRPr="0064162E">
        <w:t xml:space="preserve">formats </w:t>
      </w:r>
      <w:r>
        <w:t>de données sortantes de votre projet ?</w:t>
      </w:r>
    </w:p>
    <w:p w14:paraId="2620ABA3" w14:textId="77777777" w:rsidR="001F162A" w:rsidRPr="00935097" w:rsidRDefault="001F162A" w:rsidP="001F162A"/>
    <w:p w14:paraId="4E654C0E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 xml:space="preserve">Si les formats des données sortantes ne sont pas ouverts, </w:t>
      </w:r>
      <w:r>
        <w:t xml:space="preserve">qu’allez-vous mettre en </w:t>
      </w:r>
      <w:r w:rsidRPr="00037509">
        <w:t>place pour en proposer</w:t>
      </w:r>
      <w:r>
        <w:t xml:space="preserve"> et selon quel calendrier ?</w:t>
      </w:r>
    </w:p>
    <w:p w14:paraId="1F2385A3" w14:textId="77777777" w:rsidR="001F162A" w:rsidRPr="00935097" w:rsidRDefault="001F162A" w:rsidP="001F162A"/>
    <w:p w14:paraId="30CA7BCF" w14:textId="77777777" w:rsidR="001F162A" w:rsidRDefault="001F162A" w:rsidP="001F162A">
      <w:pPr>
        <w:autoSpaceDE w:val="0"/>
        <w:autoSpaceDN w:val="0"/>
        <w:adjustRightInd w:val="0"/>
        <w:rPr>
          <w:rFonts w:cs="Calibri"/>
        </w:rPr>
      </w:pPr>
    </w:p>
    <w:p w14:paraId="62FC7383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proofErr w:type="spellStart"/>
      <w:r w:rsidRPr="006B2929">
        <w:rPr>
          <w:rFonts w:cs="Calibri"/>
          <w:b/>
          <w:color w:val="E0AC35"/>
        </w:rPr>
        <w:t>Citabilité</w:t>
      </w:r>
      <w:proofErr w:type="spellEnd"/>
    </w:p>
    <w:p w14:paraId="09E85517" w14:textId="77777777" w:rsidR="001F162A" w:rsidRPr="00447BF3" w:rsidRDefault="001F162A" w:rsidP="001F162A">
      <w:pPr>
        <w:autoSpaceDE w:val="0"/>
        <w:autoSpaceDN w:val="0"/>
        <w:adjustRightInd w:val="0"/>
        <w:rPr>
          <w:rFonts w:cs="Calibri"/>
        </w:rPr>
      </w:pPr>
      <w:r w:rsidRPr="00447BF3">
        <w:rPr>
          <w:rFonts w:cs="Calibri"/>
        </w:rPr>
        <w:t xml:space="preserve">Le principe de </w:t>
      </w:r>
      <w:proofErr w:type="spellStart"/>
      <w:r w:rsidRPr="00447BF3">
        <w:rPr>
          <w:rFonts w:cs="Calibri"/>
          <w:b/>
        </w:rPr>
        <w:t>cita</w:t>
      </w:r>
      <w:r>
        <w:rPr>
          <w:rFonts w:cs="Calibri"/>
          <w:b/>
        </w:rPr>
        <w:t>bilité</w:t>
      </w:r>
      <w:proofErr w:type="spellEnd"/>
      <w:r w:rsidRPr="00447BF3">
        <w:rPr>
          <w:rFonts w:cs="Calibri"/>
        </w:rPr>
        <w:t xml:space="preserve"> </w:t>
      </w:r>
      <w:r>
        <w:rPr>
          <w:rFonts w:cs="Calibri"/>
        </w:rPr>
        <w:t>porte sur</w:t>
      </w:r>
      <w:r w:rsidRPr="00447BF3">
        <w:rPr>
          <w:rFonts w:cs="Calibri"/>
        </w:rPr>
        <w:t xml:space="preserve"> le fait que </w:t>
      </w:r>
      <w:r>
        <w:rPr>
          <w:rFonts w:cs="Calibri"/>
        </w:rPr>
        <w:t>le projet (avec ses</w:t>
      </w:r>
      <w:r w:rsidRPr="00447BF3">
        <w:rPr>
          <w:rFonts w:cs="Calibri"/>
        </w:rPr>
        <w:t xml:space="preserve"> données et </w:t>
      </w:r>
      <w:r>
        <w:rPr>
          <w:rFonts w:cs="Calibri"/>
        </w:rPr>
        <w:t>s</w:t>
      </w:r>
      <w:r w:rsidRPr="00447BF3">
        <w:rPr>
          <w:rFonts w:cs="Calibri"/>
        </w:rPr>
        <w:t>es résultats</w:t>
      </w:r>
      <w:r>
        <w:rPr>
          <w:rFonts w:cs="Calibri"/>
        </w:rPr>
        <w:t>)</w:t>
      </w:r>
      <w:r w:rsidRPr="00447BF3">
        <w:rPr>
          <w:rFonts w:cs="Calibri"/>
        </w:rPr>
        <w:t xml:space="preserve"> doit être </w:t>
      </w:r>
      <w:r>
        <w:rPr>
          <w:rFonts w:cs="Calibri"/>
        </w:rPr>
        <w:t>cité</w:t>
      </w:r>
      <w:r w:rsidRPr="00447BF3">
        <w:rPr>
          <w:rFonts w:cs="Calibri"/>
        </w:rPr>
        <w:t xml:space="preserve"> selon </w:t>
      </w:r>
      <w:r>
        <w:rPr>
          <w:rFonts w:cs="Calibri"/>
        </w:rPr>
        <w:t>un modèle décidé par les parties prenantes.</w:t>
      </w:r>
    </w:p>
    <w:p w14:paraId="3115076F" w14:textId="77777777" w:rsidR="001F162A" w:rsidRPr="00935097" w:rsidRDefault="001F162A" w:rsidP="001F162A">
      <w:pPr>
        <w:pStyle w:val="Retraitquadratin"/>
        <w:tabs>
          <w:tab w:val="clear" w:pos="0"/>
        </w:tabs>
        <w:suppressAutoHyphens w:val="0"/>
      </w:pPr>
      <w:r>
        <w:t>Quel est votre modèle de citation pour le projet ?</w:t>
      </w:r>
    </w:p>
    <w:p w14:paraId="0ECAEA05" w14:textId="77777777" w:rsidR="001F162A" w:rsidRDefault="001F162A" w:rsidP="001F162A"/>
    <w:p w14:paraId="19807A3D" w14:textId="77777777" w:rsidR="001F162A" w:rsidRPr="00935097" w:rsidRDefault="001F162A" w:rsidP="001F162A">
      <w:pPr>
        <w:pStyle w:val="Retraitquadratin"/>
        <w:tabs>
          <w:tab w:val="clear" w:pos="0"/>
        </w:tabs>
        <w:suppressAutoHyphens w:val="0"/>
      </w:pPr>
      <w:r>
        <w:t>Quel est votre modèle de citation pour les données sortantes de votre projet ?</w:t>
      </w:r>
    </w:p>
    <w:p w14:paraId="70DE4761" w14:textId="77777777" w:rsidR="001F162A" w:rsidRPr="00180B47" w:rsidRDefault="001F162A" w:rsidP="001F162A"/>
    <w:p w14:paraId="1A65508C" w14:textId="77777777" w:rsidR="001F162A" w:rsidRDefault="001F162A" w:rsidP="001F162A">
      <w:pPr>
        <w:pStyle w:val="Retraitquadratin"/>
        <w:numPr>
          <w:ilvl w:val="0"/>
          <w:numId w:val="0"/>
        </w:numPr>
        <w:autoSpaceDE w:val="0"/>
        <w:autoSpaceDN w:val="0"/>
        <w:adjustRightInd w:val="0"/>
        <w:ind w:left="360" w:hanging="360"/>
        <w:rPr>
          <w:rFonts w:cs="Calibri"/>
        </w:rPr>
      </w:pPr>
    </w:p>
    <w:p w14:paraId="3BCFCB86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Ouverture</w:t>
      </w:r>
    </w:p>
    <w:p w14:paraId="2DBFA427" w14:textId="77777777" w:rsidR="001F162A" w:rsidRPr="00447BF3" w:rsidRDefault="001F162A" w:rsidP="001F162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Le principe d’</w:t>
      </w:r>
      <w:r>
        <w:rPr>
          <w:rFonts w:cs="Calibri"/>
          <w:b/>
        </w:rPr>
        <w:t>ouverture</w:t>
      </w:r>
      <w:r>
        <w:rPr>
          <w:rFonts w:cs="Calibri"/>
        </w:rPr>
        <w:t xml:space="preserve"> porte sur le fait d’associer une licence à des données. Il est recommandé de partager </w:t>
      </w:r>
      <w:r w:rsidRPr="00037509">
        <w:rPr>
          <w:rFonts w:cs="Calibri"/>
        </w:rPr>
        <w:t>ces dernières autant</w:t>
      </w:r>
      <w:r>
        <w:rPr>
          <w:rFonts w:cs="Calibri"/>
        </w:rPr>
        <w:t xml:space="preserve"> qu’il est possible, sous des licences internationales telles </w:t>
      </w:r>
      <w:r w:rsidRPr="00632ABF">
        <w:rPr>
          <w:rFonts w:cs="Calibri"/>
        </w:rPr>
        <w:t xml:space="preserve">que </w:t>
      </w:r>
      <w:r w:rsidRPr="00632ABF">
        <w:rPr>
          <w:bCs/>
        </w:rPr>
        <w:t>Creative Commons</w:t>
      </w:r>
      <w:r w:rsidRPr="00632ABF">
        <w:rPr>
          <w:rFonts w:cs="Calibri"/>
        </w:rPr>
        <w:t>.</w:t>
      </w:r>
    </w:p>
    <w:p w14:paraId="2C094928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Comment mettrez-vous</w:t>
      </w:r>
      <w:r>
        <w:t xml:space="preserve"> à disposition aux différentes parties prenantes les </w:t>
      </w:r>
      <w:r w:rsidRPr="00346045">
        <w:t xml:space="preserve">données </w:t>
      </w:r>
      <w:r>
        <w:t>sortantes de votre projet ?</w:t>
      </w:r>
    </w:p>
    <w:p w14:paraId="7B4846F7" w14:textId="77777777" w:rsidR="001F162A" w:rsidRDefault="001F162A" w:rsidP="001F162A"/>
    <w:p w14:paraId="1ED75DDB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t>Quelle licence associerez-vous aux données sortantes de votre projet ?</w:t>
      </w:r>
    </w:p>
    <w:p w14:paraId="4738523B" w14:textId="77777777" w:rsidR="001F162A" w:rsidRDefault="001F162A" w:rsidP="001F162A"/>
    <w:p w14:paraId="56B779B3" w14:textId="77777777" w:rsidR="001F162A" w:rsidRDefault="001F162A" w:rsidP="001F162A">
      <w:pPr>
        <w:pStyle w:val="Retraitquadratin"/>
        <w:numPr>
          <w:ilvl w:val="0"/>
          <w:numId w:val="0"/>
        </w:numPr>
      </w:pPr>
    </w:p>
    <w:p w14:paraId="57C4A0D1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Maintenance des données</w:t>
      </w:r>
    </w:p>
    <w:p w14:paraId="2D5A5522" w14:textId="77777777" w:rsidR="001F162A" w:rsidRPr="007D694F" w:rsidRDefault="001F162A" w:rsidP="001F162A">
      <w:pPr>
        <w:autoSpaceDE w:val="0"/>
        <w:autoSpaceDN w:val="0"/>
        <w:adjustRightInd w:val="0"/>
        <w:rPr>
          <w:rFonts w:cs="Calibri"/>
        </w:rPr>
      </w:pPr>
      <w:r w:rsidRPr="007D694F">
        <w:rPr>
          <w:rFonts w:cs="Calibri"/>
        </w:rPr>
        <w:t xml:space="preserve">Le principe de </w:t>
      </w:r>
      <w:r>
        <w:rPr>
          <w:rFonts w:cs="Calibri"/>
          <w:b/>
        </w:rPr>
        <w:t>maintenance des données</w:t>
      </w:r>
      <w:r w:rsidRPr="007D694F">
        <w:rPr>
          <w:rFonts w:cs="Calibri"/>
        </w:rPr>
        <w:t xml:space="preserve"> </w:t>
      </w:r>
      <w:r>
        <w:rPr>
          <w:rFonts w:cs="Calibri"/>
        </w:rPr>
        <w:t>porte sur le fait de préserver les données à court, moyen et long terme.</w:t>
      </w:r>
    </w:p>
    <w:p w14:paraId="7D80BFB5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t xml:space="preserve">Qui est en charge de la maintenance des données sortantes de votre projet ? Indiquez un contact </w:t>
      </w:r>
      <w:r w:rsidRPr="00F773A5">
        <w:t>mail.</w:t>
      </w:r>
    </w:p>
    <w:p w14:paraId="4F477219" w14:textId="77777777" w:rsidR="001F162A" w:rsidRDefault="001F162A" w:rsidP="001F162A"/>
    <w:p w14:paraId="02F0FFEE" w14:textId="77777777" w:rsidR="001F162A" w:rsidRPr="0003256F" w:rsidRDefault="001F162A" w:rsidP="001F162A">
      <w:pPr>
        <w:pStyle w:val="Retraitquadratin"/>
        <w:tabs>
          <w:tab w:val="clear" w:pos="0"/>
        </w:tabs>
        <w:suppressAutoHyphens w:val="0"/>
        <w:rPr>
          <w:rFonts w:cstheme="minorHAnsi"/>
        </w:rPr>
      </w:pPr>
      <w:r>
        <w:rPr>
          <w:rFonts w:cs="Calibri"/>
        </w:rPr>
        <w:t xml:space="preserve">Est-ce que votre équipe propose à la communauté </w:t>
      </w:r>
      <w:r>
        <w:t xml:space="preserve">une solution d’hébergement pour les données du projet ? Si oui, quelle est cette solution ? </w:t>
      </w:r>
    </w:p>
    <w:p w14:paraId="7296EE94" w14:textId="77777777" w:rsidR="001F162A" w:rsidRDefault="001F162A" w:rsidP="001F162A"/>
    <w:p w14:paraId="234B888C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t>Avez-vous une politique de préservation des données à long terme ? Si oui, quelle est-elle ?</w:t>
      </w:r>
    </w:p>
    <w:p w14:paraId="23C2391B" w14:textId="77777777" w:rsidR="001F162A" w:rsidRPr="001F0A42" w:rsidRDefault="001F162A" w:rsidP="001F162A"/>
    <w:p w14:paraId="6D1576E8" w14:textId="77777777" w:rsidR="001F162A" w:rsidRDefault="001F162A" w:rsidP="001F162A">
      <w:pPr>
        <w:autoSpaceDE w:val="0"/>
        <w:autoSpaceDN w:val="0"/>
        <w:adjustRightInd w:val="0"/>
        <w:rPr>
          <w:rFonts w:cs="Calibri"/>
        </w:rPr>
      </w:pPr>
    </w:p>
    <w:p w14:paraId="6B7F81AA" w14:textId="77777777" w:rsidR="001F162A" w:rsidRPr="006B2929" w:rsidRDefault="001F162A" w:rsidP="001F162A">
      <w:pPr>
        <w:keepNext/>
        <w:autoSpaceDE w:val="0"/>
        <w:autoSpaceDN w:val="0"/>
        <w:adjustRightInd w:val="0"/>
        <w:rPr>
          <w:rFonts w:cs="Calibri"/>
          <w:b/>
          <w:color w:val="E0AC35"/>
        </w:rPr>
      </w:pPr>
      <w:r w:rsidRPr="006B2929">
        <w:rPr>
          <w:rFonts w:cs="Calibri"/>
          <w:b/>
          <w:color w:val="E0AC35"/>
        </w:rPr>
        <w:t>Fiabilité</w:t>
      </w:r>
    </w:p>
    <w:p w14:paraId="159E3971" w14:textId="77777777" w:rsidR="001F162A" w:rsidRPr="00031BC9" w:rsidRDefault="001F162A" w:rsidP="001F162A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Le principe de </w:t>
      </w:r>
      <w:r w:rsidRPr="00031BC9">
        <w:rPr>
          <w:rFonts w:cs="Calibri"/>
          <w:b/>
        </w:rPr>
        <w:t>fiabilité</w:t>
      </w:r>
      <w:r>
        <w:rPr>
          <w:rFonts w:cs="Calibri"/>
        </w:rPr>
        <w:t xml:space="preserve"> porte sur le fait de documenter de manière lisible et accessible la </w:t>
      </w:r>
      <w:r w:rsidRPr="00037509">
        <w:rPr>
          <w:rFonts w:cs="Calibri"/>
        </w:rPr>
        <w:t xml:space="preserve">provenance </w:t>
      </w:r>
      <w:r>
        <w:rPr>
          <w:rFonts w:cs="Calibri"/>
        </w:rPr>
        <w:t xml:space="preserve">et </w:t>
      </w:r>
      <w:r>
        <w:t xml:space="preserve">assurer la traçabilité </w:t>
      </w:r>
      <w:r w:rsidRPr="00037509">
        <w:rPr>
          <w:rFonts w:cs="Calibri"/>
        </w:rPr>
        <w:t>des</w:t>
      </w:r>
      <w:r w:rsidRPr="00037509">
        <w:rPr>
          <w:rFonts w:cs="Calibri"/>
          <w:strike/>
        </w:rPr>
        <w:t xml:space="preserve"> </w:t>
      </w:r>
      <w:r w:rsidRPr="00037509">
        <w:rPr>
          <w:rFonts w:cs="Calibri"/>
        </w:rPr>
        <w:t xml:space="preserve">données du projet. </w:t>
      </w:r>
    </w:p>
    <w:p w14:paraId="720E6011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rPr>
          <w:rFonts w:cs="Calibri"/>
        </w:rPr>
        <w:t>Pour</w:t>
      </w:r>
      <w:r>
        <w:t xml:space="preserve"> documenter la </w:t>
      </w:r>
      <w:r w:rsidRPr="005A7E23">
        <w:t>provenance des données</w:t>
      </w:r>
      <w:r>
        <w:t xml:space="preserve"> du projet, quelles métadonnées allez-vous fournir ? (par exemple : </w:t>
      </w:r>
      <w:r w:rsidRPr="00037509">
        <w:t>auteur</w:t>
      </w:r>
      <w:r>
        <w:t xml:space="preserve"> et date du jeu de données, institution de production et/ou de conservation des données, etc.)</w:t>
      </w:r>
    </w:p>
    <w:p w14:paraId="2C8858F9" w14:textId="77777777" w:rsidR="001F162A" w:rsidRPr="00935097" w:rsidRDefault="001F162A" w:rsidP="001F162A"/>
    <w:p w14:paraId="05CA1869" w14:textId="77777777" w:rsidR="001F162A" w:rsidRDefault="001F162A" w:rsidP="001F162A">
      <w:pPr>
        <w:pStyle w:val="Retraitquadratin"/>
        <w:tabs>
          <w:tab w:val="clear" w:pos="0"/>
        </w:tabs>
        <w:suppressAutoHyphens w:val="0"/>
      </w:pPr>
      <w:r>
        <w:t>Pour assurer la traçabilité des changements apportés aux données, quelles métadonnées prévoyez-vous de fournir ? (par exemple version, date de mise à jour, personnes contribuant à la mise à jour du jeu de données, etc.)</w:t>
      </w:r>
    </w:p>
    <w:p w14:paraId="3517205A" w14:textId="77777777" w:rsidR="001F162A" w:rsidRDefault="001F162A" w:rsidP="001F162A">
      <w:pPr>
        <w:rPr>
          <w:lang w:eastAsia="fr-FR"/>
        </w:rPr>
      </w:pPr>
    </w:p>
    <w:p w14:paraId="5340FCFA" w14:textId="77777777" w:rsidR="001F162A" w:rsidRDefault="001F162A" w:rsidP="001F162A">
      <w:pPr>
        <w:rPr>
          <w:lang w:eastAsia="fr-FR"/>
        </w:rPr>
      </w:pPr>
    </w:p>
    <w:p w14:paraId="5C213F25" w14:textId="77777777" w:rsidR="005F0C0F" w:rsidRPr="001F162A" w:rsidRDefault="005F0C0F" w:rsidP="001F162A"/>
    <w:sectPr w:rsidR="005F0C0F" w:rsidRPr="001F162A">
      <w:footerReference w:type="even" r:id="rId8"/>
      <w:footerReference w:type="first" r:id="rId9"/>
      <w:pgSz w:w="11906" w:h="16838"/>
      <w:pgMar w:top="1134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BFA00" w14:textId="77777777" w:rsidR="009D0C94" w:rsidRDefault="009D0C94">
      <w:pPr>
        <w:spacing w:line="240" w:lineRule="auto"/>
      </w:pPr>
      <w:r>
        <w:separator/>
      </w:r>
    </w:p>
  </w:endnote>
  <w:endnote w:type="continuationSeparator" w:id="0">
    <w:p w14:paraId="40B31416" w14:textId="77777777" w:rsidR="009D0C94" w:rsidRDefault="009D0C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7FF84" w14:textId="77777777" w:rsidR="005F0C0F" w:rsidRDefault="005F0C0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5C36" w14:textId="77777777" w:rsidR="002F32D6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614A" w14:textId="77777777" w:rsidR="009D0C94" w:rsidRDefault="009D0C94">
      <w:pPr>
        <w:spacing w:line="240" w:lineRule="auto"/>
      </w:pPr>
      <w:r>
        <w:separator/>
      </w:r>
    </w:p>
  </w:footnote>
  <w:footnote w:type="continuationSeparator" w:id="0">
    <w:p w14:paraId="77079725" w14:textId="77777777" w:rsidR="009D0C94" w:rsidRDefault="009D0C94">
      <w:pPr>
        <w:spacing w:line="240" w:lineRule="auto"/>
      </w:pPr>
      <w:r>
        <w:continuationSeparator/>
      </w:r>
    </w:p>
  </w:footnote>
  <w:footnote w:id="1">
    <w:p w14:paraId="7F35EC51" w14:textId="77777777" w:rsidR="001F162A" w:rsidRPr="00632ABF" w:rsidRDefault="001F162A" w:rsidP="001F162A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Se référer aux principes FAIR A1.1 et I1. </w:t>
      </w:r>
      <w:r w:rsidRPr="00632ABF">
        <w:rPr>
          <w:lang w:val="en-US"/>
        </w:rPr>
        <w:t xml:space="preserve">Voir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A1.1: The protocol is open, free and universally implementable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1" w:history="1">
        <w:r w:rsidRPr="001F49A0">
          <w:rPr>
            <w:rStyle w:val="Lienhypertexte"/>
            <w:rFonts w:cstheme="minorHAnsi"/>
            <w:lang w:val="en-US"/>
          </w:rPr>
          <w:t>https://www.go-fair.org/fair-principles/a1-1-protocol-open-free-universally-implementable/</w:t>
        </w:r>
      </w:hyperlink>
      <w:r>
        <w:rPr>
          <w:rFonts w:cstheme="minorHAnsi"/>
          <w:lang w:val="en-US"/>
        </w:rPr>
        <w:t xml:space="preserve"> et </w:t>
      </w:r>
      <w:r w:rsidRPr="00306AFF">
        <w:rPr>
          <w:rFonts w:cstheme="minorHAnsi"/>
          <w:lang w:val="en-US"/>
        </w:rPr>
        <w:t>GO FAIR, « </w:t>
      </w:r>
      <w:r w:rsidRPr="00632ABF">
        <w:rPr>
          <w:rStyle w:val="breadcrumblast"/>
          <w:lang w:val="en-US"/>
        </w:rPr>
        <w:t>I1: (Meta)data use a formal, accessible, shared, and broadly applicable language for knowledge representation</w:t>
      </w:r>
      <w:r w:rsidRPr="00306AFF">
        <w:rPr>
          <w:rFonts w:cstheme="minorHAnsi"/>
          <w:lang w:val="en-US"/>
        </w:rPr>
        <w:t> »,</w:t>
      </w:r>
      <w:r>
        <w:rPr>
          <w:rFonts w:cstheme="minorHAnsi"/>
          <w:lang w:val="en-US"/>
        </w:rPr>
        <w:t xml:space="preserve"> s. d., </w:t>
      </w:r>
      <w:hyperlink r:id="rId2" w:history="1">
        <w:r w:rsidRPr="001F49A0">
          <w:rPr>
            <w:rStyle w:val="Lienhypertexte"/>
            <w:rFonts w:cstheme="minorHAnsi"/>
            <w:lang w:val="en-US"/>
          </w:rPr>
          <w:t>https://www.go-fair.org/fair-principles/i1-metadata-use-formal-accessible-shared-broadly-applicable-language-knowledge-representation/</w:t>
        </w:r>
      </w:hyperlink>
      <w:r>
        <w:rPr>
          <w:rFonts w:cstheme="minorHAns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871"/>
    <w:multiLevelType w:val="multilevel"/>
    <w:tmpl w:val="08D4FE42"/>
    <w:lvl w:ilvl="0">
      <w:start w:val="1"/>
      <w:numFmt w:val="upperRoman"/>
      <w:pStyle w:val="Titreprojet"/>
      <w:lvlText w:val="%1."/>
      <w:lvlJc w:val="right"/>
      <w:pPr>
        <w:tabs>
          <w:tab w:val="num" w:pos="0"/>
        </w:tabs>
        <w:ind w:left="720" w:hanging="360"/>
      </w:pPr>
      <w:rPr>
        <w:b/>
        <w:color w:val="93134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95293A"/>
    <w:multiLevelType w:val="multilevel"/>
    <w:tmpl w:val="C442CF98"/>
    <w:lvl w:ilvl="0">
      <w:start w:val="1"/>
      <w:numFmt w:val="bullet"/>
      <w:pStyle w:val="Normal-quad"/>
      <w:lvlText w:val="̶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E9269A"/>
    <w:multiLevelType w:val="multilevel"/>
    <w:tmpl w:val="571C51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99122ED"/>
    <w:multiLevelType w:val="multilevel"/>
    <w:tmpl w:val="19A075F6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360" w:hanging="360"/>
      </w:pPr>
      <w:rPr>
        <w:color w:val="E0AB3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2A9159B"/>
    <w:multiLevelType w:val="multilevel"/>
    <w:tmpl w:val="293C5994"/>
    <w:lvl w:ilvl="0">
      <w:start w:val="1"/>
      <w:numFmt w:val="bullet"/>
      <w:pStyle w:val="Retraitquadratin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749614852">
    <w:abstractNumId w:val="0"/>
  </w:num>
  <w:num w:numId="2" w16cid:durableId="1682734051">
    <w:abstractNumId w:val="1"/>
  </w:num>
  <w:num w:numId="3" w16cid:durableId="1547913843">
    <w:abstractNumId w:val="4"/>
  </w:num>
  <w:num w:numId="4" w16cid:durableId="653295313">
    <w:abstractNumId w:val="3"/>
  </w:num>
  <w:num w:numId="5" w16cid:durableId="130227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0F"/>
    <w:rsid w:val="00020537"/>
    <w:rsid w:val="000274CA"/>
    <w:rsid w:val="0008033D"/>
    <w:rsid w:val="000A7821"/>
    <w:rsid w:val="000F7986"/>
    <w:rsid w:val="0012656F"/>
    <w:rsid w:val="001947B0"/>
    <w:rsid w:val="001E5BF1"/>
    <w:rsid w:val="001F162A"/>
    <w:rsid w:val="00255B8A"/>
    <w:rsid w:val="00264333"/>
    <w:rsid w:val="002C17C6"/>
    <w:rsid w:val="002D1120"/>
    <w:rsid w:val="002F30A9"/>
    <w:rsid w:val="002F32D6"/>
    <w:rsid w:val="00312057"/>
    <w:rsid w:val="00350747"/>
    <w:rsid w:val="00381C9B"/>
    <w:rsid w:val="003D72EE"/>
    <w:rsid w:val="004345D6"/>
    <w:rsid w:val="00435D23"/>
    <w:rsid w:val="0047366E"/>
    <w:rsid w:val="00473D61"/>
    <w:rsid w:val="004A4A1D"/>
    <w:rsid w:val="004B3C7E"/>
    <w:rsid w:val="004F32F1"/>
    <w:rsid w:val="00515E7B"/>
    <w:rsid w:val="00527414"/>
    <w:rsid w:val="0055600F"/>
    <w:rsid w:val="00567072"/>
    <w:rsid w:val="005A7C5D"/>
    <w:rsid w:val="005B2671"/>
    <w:rsid w:val="005B5D98"/>
    <w:rsid w:val="005C50C6"/>
    <w:rsid w:val="005C56DD"/>
    <w:rsid w:val="005D43B2"/>
    <w:rsid w:val="005F0C0F"/>
    <w:rsid w:val="005F4A0D"/>
    <w:rsid w:val="005F5AA7"/>
    <w:rsid w:val="006522E6"/>
    <w:rsid w:val="006B31FA"/>
    <w:rsid w:val="00742D41"/>
    <w:rsid w:val="0075688C"/>
    <w:rsid w:val="00873312"/>
    <w:rsid w:val="008929E5"/>
    <w:rsid w:val="008E3525"/>
    <w:rsid w:val="00901A9F"/>
    <w:rsid w:val="00917D80"/>
    <w:rsid w:val="009376FB"/>
    <w:rsid w:val="00955497"/>
    <w:rsid w:val="009B068C"/>
    <w:rsid w:val="009D0C94"/>
    <w:rsid w:val="009F5F10"/>
    <w:rsid w:val="00A04BBD"/>
    <w:rsid w:val="00A06F52"/>
    <w:rsid w:val="00A17254"/>
    <w:rsid w:val="00A35CBF"/>
    <w:rsid w:val="00AC5378"/>
    <w:rsid w:val="00AD29E3"/>
    <w:rsid w:val="00AD7082"/>
    <w:rsid w:val="00B00735"/>
    <w:rsid w:val="00B04816"/>
    <w:rsid w:val="00B071D4"/>
    <w:rsid w:val="00B20535"/>
    <w:rsid w:val="00B25C32"/>
    <w:rsid w:val="00B327CA"/>
    <w:rsid w:val="00B54041"/>
    <w:rsid w:val="00B61D08"/>
    <w:rsid w:val="00B71DAF"/>
    <w:rsid w:val="00BE51D8"/>
    <w:rsid w:val="00BF2B86"/>
    <w:rsid w:val="00BF7F50"/>
    <w:rsid w:val="00C00AD6"/>
    <w:rsid w:val="00C0248F"/>
    <w:rsid w:val="00C106E1"/>
    <w:rsid w:val="00C115CD"/>
    <w:rsid w:val="00C33518"/>
    <w:rsid w:val="00C525F3"/>
    <w:rsid w:val="00CD04FB"/>
    <w:rsid w:val="00D5655E"/>
    <w:rsid w:val="00D70F85"/>
    <w:rsid w:val="00D716E3"/>
    <w:rsid w:val="00D838E4"/>
    <w:rsid w:val="00E55E4B"/>
    <w:rsid w:val="00E829EB"/>
    <w:rsid w:val="00E96DFD"/>
    <w:rsid w:val="00EB53DD"/>
    <w:rsid w:val="00ED134F"/>
    <w:rsid w:val="00F1040A"/>
    <w:rsid w:val="00F264D1"/>
    <w:rsid w:val="00F36D3B"/>
    <w:rsid w:val="00F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1DF3"/>
  <w15:docId w15:val="{44C0D29A-8A1F-43D0-B49C-CA0D91FE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0C"/>
    <w:pPr>
      <w:spacing w:line="276" w:lineRule="auto"/>
      <w:jc w:val="both"/>
    </w:pPr>
    <w:rPr>
      <w:rFonts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E3534"/>
    <w:pPr>
      <w:keepNext/>
      <w:numPr>
        <w:numId w:val="4"/>
      </w:numPr>
      <w:spacing w:before="480"/>
      <w:outlineLvl w:val="0"/>
    </w:pPr>
    <w:rPr>
      <w:b/>
      <w:color w:val="E0AB3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qFormat/>
    <w:rsid w:val="00A94BE4"/>
    <w:rPr>
      <w:b/>
      <w:bCs/>
      <w:i/>
      <w:iCs/>
      <w:color w:val="4F81BD"/>
    </w:rPr>
  </w:style>
  <w:style w:type="character" w:customStyle="1" w:styleId="Titre3Car">
    <w:name w:val="Titre 3 Car"/>
    <w:basedOn w:val="Policepardfaut"/>
    <w:link w:val="Titre3"/>
    <w:uiPriority w:val="9"/>
    <w:qFormat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qFormat/>
    <w:rsid w:val="00A3396C"/>
    <w:rPr>
      <w:rFonts w:ascii="Calibri" w:eastAsia="Calibri" w:hAnsi="Calibri" w:cs="Times New Roman"/>
      <w:b/>
      <w:color w:val="931344"/>
      <w:sz w:val="24"/>
      <w:szCs w:val="28"/>
    </w:rPr>
  </w:style>
  <w:style w:type="character" w:customStyle="1" w:styleId="En-tteCar">
    <w:name w:val="En-tête Car"/>
    <w:basedOn w:val="Policepardfaut"/>
    <w:link w:val="En-tte"/>
    <w:uiPriority w:val="99"/>
    <w:qFormat/>
    <w:rsid w:val="00297F03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F66A85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F66A85"/>
    <w:rPr>
      <w:rFonts w:ascii="Calibri" w:eastAsia="Calibri" w:hAnsi="Calibri" w:cs="Times New Roman"/>
      <w:sz w:val="24"/>
      <w:szCs w:val="24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F66A85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5E3534"/>
    <w:rPr>
      <w:rFonts w:ascii="Calibri" w:eastAsia="Calibri" w:hAnsi="Calibri" w:cs="Times New Roman"/>
      <w:b/>
      <w:color w:val="E0AB35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5A6F3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D35A9"/>
    <w:rPr>
      <w:color w:val="800080" w:themeColor="followedHyperlink"/>
      <w:u w:val="singl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sid w:val="006313C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6313C8"/>
    <w:rPr>
      <w:vertAlign w:val="superscript"/>
    </w:rPr>
  </w:style>
  <w:style w:type="character" w:styleId="Appelnotedebasdep">
    <w:name w:val="footnote reference"/>
    <w:uiPriority w:val="99"/>
    <w:rPr>
      <w:vertAlign w:val="superscript"/>
    </w:rPr>
  </w:style>
  <w:style w:type="character" w:customStyle="1" w:styleId="object">
    <w:name w:val="object"/>
    <w:basedOn w:val="Policepardfaut"/>
    <w:qFormat/>
    <w:rsid w:val="006313C8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EC2CB3"/>
    <w:rPr>
      <w:rFonts w:ascii="Calibri" w:eastAsia="Calibri" w:hAnsi="Calibri" w:cs="Times New Roman"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ansinterligne1">
    <w:name w:val="Sans interligne1"/>
    <w:uiPriority w:val="1"/>
    <w:qFormat/>
    <w:rsid w:val="00A94BE4"/>
    <w:rPr>
      <w:rFonts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C72418"/>
    <w:pPr>
      <w:ind w:left="720"/>
      <w:contextualSpacing/>
    </w:pPr>
  </w:style>
  <w:style w:type="paragraph" w:styleId="Listepuces">
    <w:name w:val="List Bullet"/>
    <w:basedOn w:val="Normal"/>
    <w:autoRedefine/>
    <w:rsid w:val="00847932"/>
    <w:pPr>
      <w:spacing w:line="240" w:lineRule="auto"/>
    </w:pPr>
    <w:rPr>
      <w:rFonts w:eastAsia="Times New Roman" w:cstheme="minorHAnsi"/>
      <w:b/>
      <w:color w:val="5B683E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itreprojet">
    <w:name w:val="Titre projet"/>
    <w:basedOn w:val="Paragraphedeliste"/>
    <w:link w:val="TitreprojetCar"/>
    <w:qFormat/>
    <w:rsid w:val="00A3396C"/>
    <w:pPr>
      <w:keepNext/>
      <w:numPr>
        <w:numId w:val="1"/>
      </w:numPr>
      <w:spacing w:before="480" w:after="120"/>
      <w:ind w:left="357" w:hanging="357"/>
    </w:pPr>
    <w:rPr>
      <w:b/>
      <w:color w:val="931344"/>
      <w:sz w:val="24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F66A85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E0F10"/>
    <w:pPr>
      <w:widowControl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paragraph" w:customStyle="1" w:styleId="Normal-quad">
    <w:name w:val="Normal-quad"/>
    <w:basedOn w:val="Normal"/>
    <w:next w:val="Normal"/>
    <w:qFormat/>
    <w:rsid w:val="005E0F81"/>
    <w:pPr>
      <w:numPr>
        <w:numId w:val="2"/>
      </w:numPr>
    </w:pPr>
  </w:style>
  <w:style w:type="paragraph" w:customStyle="1" w:styleId="Retraitquadratin">
    <w:name w:val="Retrait quadratin"/>
    <w:basedOn w:val="Normal"/>
    <w:qFormat/>
    <w:rsid w:val="00586850"/>
    <w:pPr>
      <w:numPr>
        <w:numId w:val="3"/>
      </w:numPr>
    </w:pPr>
    <w:rPr>
      <w:rFonts w:cstheme="majorHAnsi"/>
      <w:szCs w:val="24"/>
    </w:rPr>
  </w:style>
  <w:style w:type="paragraph" w:styleId="Rvision">
    <w:name w:val="Revision"/>
    <w:uiPriority w:val="99"/>
    <w:semiHidden/>
    <w:qFormat/>
    <w:rsid w:val="009F7404"/>
    <w:rPr>
      <w:rFonts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6D510F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rsid w:val="006313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B3"/>
    <w:pPr>
      <w:spacing w:line="240" w:lineRule="auto"/>
    </w:pPr>
    <w:rPr>
      <w:sz w:val="20"/>
      <w:szCs w:val="20"/>
    </w:r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D2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Policepardfaut"/>
    <w:rsid w:val="001F1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-fair.org/fair-principles/i1-metadata-use-formal-accessible-shared-broadly-applicable-language-knowledge-representation/" TargetMode="External"/><Relationship Id="rId1" Type="http://schemas.openxmlformats.org/officeDocument/2006/relationships/hyperlink" Target="https://www.go-fair.org/fair-principles/a1-1-protocol-open-free-universally-implementa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E43B6B-A951-4BFA-A6D9-68DAEF3F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CNRS</cp:lastModifiedBy>
  <cp:revision>77</cp:revision>
  <dcterms:created xsi:type="dcterms:W3CDTF">2023-06-09T12:59:00Z</dcterms:created>
  <dcterms:modified xsi:type="dcterms:W3CDTF">2026-04-29T15:17:00Z</dcterms:modified>
  <dc:language>fr-CH</dc:language>
</cp:coreProperties>
</file>